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CF1198" w:rsidP="00E82E7B">
      <w:pPr>
        <w:pStyle w:val="1"/>
        <w:jc w:val="center"/>
      </w:pPr>
      <w:r>
        <w:rPr>
          <w:rFonts w:ascii="Times New Roman" w:hAnsi="Times New Roman" w:cs="Times New Roman"/>
          <w:sz w:val="48"/>
          <w:szCs w:val="48"/>
        </w:rPr>
        <w:t xml:space="preserve">Р А З Ъ Я С Н Я Е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Т </w:t>
      </w:r>
      <w:r w:rsidR="00234D7C">
        <w:rPr>
          <w:rFonts w:ascii="Times New Roman" w:hAnsi="Times New Roman" w:cs="Times New Roman"/>
          <w:sz w:val="48"/>
          <w:szCs w:val="48"/>
        </w:rPr>
        <w:t>:</w:t>
      </w:r>
      <w:proofErr w:type="gramEnd"/>
    </w:p>
    <w:p w:rsidR="00E948E6" w:rsidRDefault="00E948E6" w:rsidP="00E948E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A3625" w:rsidRPr="001A3625" w:rsidRDefault="00E770B3" w:rsidP="00E770B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Законом предусмотрена </w:t>
      </w:r>
      <w:r w:rsidR="001A3625" w:rsidRPr="001A36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уголовная ответственность за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умышленное причинение легкого вреда здоровью</w:t>
      </w:r>
    </w:p>
    <w:p w:rsidR="001A3625" w:rsidRPr="001A3625" w:rsidRDefault="001A3625" w:rsidP="00E77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№543-ФЗ «О внесении изменений в статью 213 Уголовного кодекса Российской Федерации (далее – УК РФ)» положения данной статьи сформулированы в новой редакции.</w:t>
      </w:r>
    </w:p>
    <w:p w:rsidR="00E770B3" w:rsidRPr="00E770B3" w:rsidRDefault="00E770B3" w:rsidP="00E770B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2 ст.115 УК РФ предусмотрена уголовная ответственность за у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совершенное:</w:t>
      </w:r>
    </w:p>
    <w:p w:rsidR="00E770B3" w:rsidRPr="00E770B3" w:rsidRDefault="00E770B3" w:rsidP="00E77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хулиганских побуждений;</w:t>
      </w:r>
    </w:p>
    <w:p w:rsidR="00E770B3" w:rsidRPr="00E770B3" w:rsidRDefault="00E770B3" w:rsidP="00E77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мотивам политической, идеологической, расовой, национальной или религиозной </w:t>
      </w:r>
      <w:proofErr w:type="gramStart"/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ненависти</w:t>
      </w:r>
      <w:proofErr w:type="gramEnd"/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вражды либо по мотивам ненависти или вражды в отношении какой-либо социальной группы;</w:t>
      </w:r>
    </w:p>
    <w:p w:rsidR="00E770B3" w:rsidRPr="00E770B3" w:rsidRDefault="00E770B3" w:rsidP="00E77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применением оружия или предметов, используемых в качестве оружия;</w:t>
      </w:r>
    </w:p>
    <w:p w:rsidR="00E770B3" w:rsidRDefault="00E770B3" w:rsidP="00E77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отношении лица или его близких в связи с осуществлением данным лицом служебной деятельности или выполнением общественного долга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B3" w:rsidRDefault="00E770B3" w:rsidP="00E770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наиболее характерно совершение, данных преступлений, квалифицируемых по п. «В» ч.2 ст.115 УК РФ, т.е.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совершенное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оружия или предметов, используемых в качестве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часть из этих преступлений совершается в семьях, т.е. между лицами знакомыми между собой. Мотивом совершения названных преступлений зачастую является личная неприязнь и ссоры, возникающие в процессе распития спиртных напитков.</w:t>
      </w:r>
    </w:p>
    <w:p w:rsidR="00E770B3" w:rsidRPr="002907F0" w:rsidRDefault="00E770B3" w:rsidP="0029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данных преступлений законом установлено наказание в виде 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срок до трехсот шестидесяти часов, исправительны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срок до одного года,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двух лет, принудительны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срок до двух лет, арест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</w:t>
      </w:r>
      <w:r w:rsidRPr="002907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 месяцев, лишения свободы на срок до двух лет.</w:t>
      </w:r>
    </w:p>
    <w:p w:rsidR="002907F0" w:rsidRPr="002907F0" w:rsidRDefault="002907F0" w:rsidP="0029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установленной законом ответственности лиц за совершение указанных преступлений преследует профилактическую роль предупреждения совершения более тяжких преступлений против личности, таких как убийство, причинение тяжкого вреда здоровью</w:t>
      </w:r>
      <w:r w:rsidR="00EF14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</w:t>
      </w:r>
      <w:r w:rsidR="00EF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прокуратура района разъясняет, что,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примиря</w:t>
      </w:r>
      <w:r w:rsidR="00EF14B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с обвиняемым, Вы можете стать жертвой совершения в отношении Вас более тяжкого преступления, в том числе последствием которых является лишение жизни человека!</w:t>
      </w:r>
      <w:r w:rsidRPr="0029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70B3" w:rsidRPr="002907F0" w:rsidRDefault="00E770B3" w:rsidP="00290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BC3" w:rsidRPr="001A3625" w:rsidRDefault="001A3625" w:rsidP="001A3625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21932"/>
            <wp:effectExtent l="0" t="0" r="3175" b="7620"/>
            <wp:docPr id="2" name="Рисунок 2" descr="https://ugolovnoe.com/wp-content/uploads/2018/01/lgotyi-rabotnikam-prokuraturyi-v-2017-godu.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golovnoe.com/wp-content/uploads/2018/01/lgotyi-rabotnikam-prokuraturyi-v-2017-godu.-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25" w:rsidRDefault="001A3625" w:rsidP="00A61BC3">
      <w:pPr>
        <w:jc w:val="center"/>
        <w:rPr>
          <w:noProof/>
          <w:lang w:eastAsia="ru-RU"/>
        </w:rPr>
      </w:pPr>
    </w:p>
    <w:p w:rsidR="00A61BC3" w:rsidRDefault="00A61BC3" w:rsidP="00A61BC3">
      <w:pPr>
        <w:jc w:val="center"/>
        <w:rPr>
          <w:noProof/>
          <w:lang w:eastAsia="ru-RU"/>
        </w:rPr>
      </w:pPr>
      <w:r>
        <w:rPr>
          <w:noProof/>
          <w:lang w:eastAsia="ru-RU"/>
        </w:rPr>
        <w:t>2</w:t>
      </w:r>
      <w:r w:rsidR="00EF14B1">
        <w:rPr>
          <w:noProof/>
          <w:lang w:eastAsia="ru-RU"/>
        </w:rPr>
        <w:t>5</w:t>
      </w:r>
      <w:r>
        <w:rPr>
          <w:noProof/>
          <w:lang w:eastAsia="ru-RU"/>
        </w:rPr>
        <w:t>.</w:t>
      </w:r>
      <w:r w:rsidR="00EF14B1">
        <w:rPr>
          <w:noProof/>
          <w:lang w:eastAsia="ru-RU"/>
        </w:rPr>
        <w:t>1</w:t>
      </w:r>
      <w:r>
        <w:rPr>
          <w:noProof/>
          <w:lang w:eastAsia="ru-RU"/>
        </w:rPr>
        <w:t>0.2021</w:t>
      </w: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B66023" w:rsidRDefault="00B66023" w:rsidP="00A61BC3">
      <w:pPr>
        <w:jc w:val="center"/>
        <w:rPr>
          <w:noProof/>
          <w:lang w:eastAsia="ru-RU"/>
        </w:rPr>
      </w:pPr>
    </w:p>
    <w:p w:rsidR="00EF14B1" w:rsidRDefault="00EF14B1" w:rsidP="00A61BC3">
      <w:pPr>
        <w:jc w:val="center"/>
        <w:rPr>
          <w:noProof/>
          <w:lang w:eastAsia="ru-RU"/>
        </w:rPr>
      </w:pPr>
      <w:bookmarkStart w:id="0" w:name="_GoBack"/>
      <w:bookmarkEnd w:id="0"/>
    </w:p>
    <w:sectPr w:rsidR="00EF14B1" w:rsidSect="001A362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05"/>
    <w:rsid w:val="0009021E"/>
    <w:rsid w:val="000C1929"/>
    <w:rsid w:val="0017622D"/>
    <w:rsid w:val="001A3625"/>
    <w:rsid w:val="00234D7C"/>
    <w:rsid w:val="002907F0"/>
    <w:rsid w:val="00391B4A"/>
    <w:rsid w:val="00464797"/>
    <w:rsid w:val="00561805"/>
    <w:rsid w:val="006A367F"/>
    <w:rsid w:val="006F1454"/>
    <w:rsid w:val="0075202C"/>
    <w:rsid w:val="00771CF4"/>
    <w:rsid w:val="0087773D"/>
    <w:rsid w:val="00A61BC3"/>
    <w:rsid w:val="00B66023"/>
    <w:rsid w:val="00CF1198"/>
    <w:rsid w:val="00D143C7"/>
    <w:rsid w:val="00E770B3"/>
    <w:rsid w:val="00E82E7B"/>
    <w:rsid w:val="00E948E6"/>
    <w:rsid w:val="00EF14B1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C124"/>
  <w15:docId w15:val="{04699420-78B5-4184-B8C1-9DF08BA4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3D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B6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Садритдинова Виктория Рафиковна</cp:lastModifiedBy>
  <cp:revision>19</cp:revision>
  <cp:lastPrinted>2021-10-25T04:07:00Z</cp:lastPrinted>
  <dcterms:created xsi:type="dcterms:W3CDTF">2021-04-19T13:59:00Z</dcterms:created>
  <dcterms:modified xsi:type="dcterms:W3CDTF">2021-10-25T04:07:00Z</dcterms:modified>
</cp:coreProperties>
</file>